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23" w:rsidRDefault="00697BDA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75640EF" wp14:editId="7305F3F4">
            <wp:simplePos x="0" y="0"/>
            <wp:positionH relativeFrom="column">
              <wp:posOffset>2310765</wp:posOffset>
            </wp:positionH>
            <wp:positionV relativeFrom="paragraph">
              <wp:posOffset>99060</wp:posOffset>
            </wp:positionV>
            <wp:extent cx="3819525" cy="492408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06" cy="49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F511AF2" wp14:editId="4583AB7A">
            <wp:simplePos x="0" y="0"/>
            <wp:positionH relativeFrom="column">
              <wp:posOffset>-727710</wp:posOffset>
            </wp:positionH>
            <wp:positionV relativeFrom="paragraph">
              <wp:posOffset>-348615</wp:posOffset>
            </wp:positionV>
            <wp:extent cx="2990850" cy="1619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BDA" w:rsidRDefault="00697BDA" w:rsidP="00697BDA">
      <w:pPr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</w:pPr>
    </w:p>
    <w:p w:rsidR="00697BDA" w:rsidRDefault="00697BDA" w:rsidP="00697BDA">
      <w:pPr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</w:pPr>
    </w:p>
    <w:p w:rsidR="009213BF" w:rsidRPr="00697BDA" w:rsidRDefault="00DB7FBC" w:rsidP="00DB7FBC">
      <w:pPr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</w:pPr>
      <w:r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  <w:t>С</w:t>
      </w:r>
      <w:r w:rsidR="001F2EF3"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  <w:t>еминар по бакалавриату в СШ</w:t>
      </w:r>
      <w:r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  <w:t>А</w:t>
      </w:r>
      <w:r w:rsidR="001F2EF3"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  <w:t xml:space="preserve"> </w:t>
      </w:r>
      <w:r w:rsidR="00DD214E" w:rsidRPr="00C123BF"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  <w:t xml:space="preserve">– </w:t>
      </w:r>
      <w:r w:rsidR="001F2EF3"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  <w:t xml:space="preserve">Март </w:t>
      </w:r>
      <w:r w:rsidR="00DD214E" w:rsidRPr="00C123BF"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  <w:t>12, 2016!</w:t>
      </w:r>
    </w:p>
    <w:p w:rsidR="00C123BF" w:rsidRPr="00C123BF" w:rsidRDefault="00C123BF" w:rsidP="00697BDA">
      <w:pPr>
        <w:jc w:val="both"/>
        <w:rPr>
          <w:rFonts w:ascii="Century Gothic" w:hAnsi="Century Gothic"/>
          <w:color w:val="0070C0"/>
          <w:sz w:val="24"/>
          <w:szCs w:val="24"/>
          <w:lang w:val="ru-RU"/>
        </w:rPr>
      </w:pPr>
      <w:r w:rsidRPr="00C123BF">
        <w:rPr>
          <w:rFonts w:ascii="Century Gothic" w:hAnsi="Century Gothic"/>
          <w:color w:val="0070C0"/>
          <w:sz w:val="24"/>
          <w:szCs w:val="24"/>
          <w:lang w:val="ru-RU"/>
        </w:rPr>
        <w:t xml:space="preserve">Вы находитесь в </w:t>
      </w:r>
      <w:r w:rsidR="0070310F">
        <w:rPr>
          <w:rFonts w:ascii="Century Gothic" w:hAnsi="Century Gothic"/>
          <w:color w:val="0070C0"/>
          <w:sz w:val="24"/>
          <w:szCs w:val="24"/>
          <w:lang w:val="ru-RU"/>
        </w:rPr>
        <w:t xml:space="preserve">поиске университета в США и </w:t>
      </w:r>
      <w:r w:rsidR="001F2EF3">
        <w:rPr>
          <w:rFonts w:ascii="Century Gothic" w:hAnsi="Century Gothic"/>
          <w:color w:val="0070C0"/>
          <w:sz w:val="24"/>
          <w:szCs w:val="24"/>
          <w:lang w:val="ru-RU"/>
        </w:rPr>
        <w:t>желаете,</w:t>
      </w:r>
      <w:r w:rsidR="0070310F">
        <w:rPr>
          <w:rFonts w:ascii="Century Gothic" w:hAnsi="Century Gothic"/>
          <w:color w:val="0070C0"/>
          <w:sz w:val="24"/>
          <w:szCs w:val="24"/>
          <w:lang w:val="ru-RU"/>
        </w:rPr>
        <w:t xml:space="preserve"> подать документы</w:t>
      </w:r>
      <w:r w:rsidRPr="00C123BF">
        <w:rPr>
          <w:rFonts w:ascii="Century Gothic" w:hAnsi="Century Gothic"/>
          <w:color w:val="0070C0"/>
          <w:sz w:val="24"/>
          <w:szCs w:val="24"/>
          <w:lang w:val="ru-RU"/>
        </w:rPr>
        <w:t>, но</w:t>
      </w:r>
      <w:r w:rsidR="000577D5">
        <w:rPr>
          <w:rFonts w:ascii="Century Gothic" w:hAnsi="Century Gothic"/>
          <w:color w:val="0070C0"/>
          <w:sz w:val="24"/>
          <w:szCs w:val="24"/>
          <w:lang w:val="ru-RU"/>
        </w:rPr>
        <w:t xml:space="preserve"> не владеете</w:t>
      </w:r>
      <w:r w:rsidR="0070310F">
        <w:rPr>
          <w:rFonts w:ascii="Century Gothic" w:hAnsi="Century Gothic"/>
          <w:color w:val="0070C0"/>
          <w:sz w:val="24"/>
          <w:szCs w:val="24"/>
          <w:lang w:val="ru-RU"/>
        </w:rPr>
        <w:t xml:space="preserve"> р</w:t>
      </w:r>
      <w:r w:rsidR="000577D5">
        <w:rPr>
          <w:rFonts w:ascii="Century Gothic" w:hAnsi="Century Gothic"/>
          <w:color w:val="0070C0"/>
          <w:sz w:val="24"/>
          <w:szCs w:val="24"/>
          <w:lang w:val="ru-RU"/>
        </w:rPr>
        <w:t>есурсами</w:t>
      </w:r>
      <w:r w:rsidR="0070310F">
        <w:rPr>
          <w:rFonts w:ascii="Century Gothic" w:hAnsi="Century Gothic"/>
          <w:color w:val="0070C0"/>
          <w:sz w:val="24"/>
          <w:szCs w:val="24"/>
          <w:lang w:val="ru-RU"/>
        </w:rPr>
        <w:t xml:space="preserve"> и </w:t>
      </w:r>
      <w:r w:rsidR="000577D5">
        <w:rPr>
          <w:rFonts w:ascii="Century Gothic" w:hAnsi="Century Gothic"/>
          <w:color w:val="0070C0"/>
          <w:sz w:val="24"/>
          <w:szCs w:val="24"/>
          <w:lang w:val="ru-RU"/>
        </w:rPr>
        <w:t>достаточной информацией</w:t>
      </w:r>
      <w:r w:rsidR="0070310F">
        <w:rPr>
          <w:rFonts w:ascii="Century Gothic" w:hAnsi="Century Gothic"/>
          <w:color w:val="0070C0"/>
          <w:sz w:val="24"/>
          <w:szCs w:val="24"/>
          <w:lang w:val="ru-RU"/>
        </w:rPr>
        <w:t xml:space="preserve"> по нахождению подходящего  </w:t>
      </w:r>
      <w:r w:rsidR="00622C4B">
        <w:rPr>
          <w:rFonts w:ascii="Century Gothic" w:hAnsi="Century Gothic"/>
          <w:color w:val="0070C0"/>
          <w:sz w:val="24"/>
          <w:szCs w:val="24"/>
          <w:lang w:val="ru-RU"/>
        </w:rPr>
        <w:t>университета</w:t>
      </w:r>
      <w:r w:rsidR="000577D5">
        <w:rPr>
          <w:rFonts w:ascii="Century Gothic" w:hAnsi="Century Gothic"/>
          <w:color w:val="0070C0"/>
          <w:sz w:val="24"/>
          <w:szCs w:val="24"/>
          <w:lang w:val="ru-RU"/>
        </w:rPr>
        <w:t xml:space="preserve"> и не определились с выбором профессии?</w:t>
      </w:r>
      <w:r w:rsidRPr="00C123BF">
        <w:rPr>
          <w:rFonts w:ascii="Century Gothic" w:hAnsi="Century Gothic"/>
          <w:color w:val="0070C0"/>
          <w:sz w:val="24"/>
          <w:szCs w:val="24"/>
          <w:lang w:val="ru-RU"/>
        </w:rPr>
        <w:t xml:space="preserve"> </w:t>
      </w:r>
      <w:proofErr w:type="spellStart"/>
      <w:r w:rsidRPr="00C123BF">
        <w:rPr>
          <w:rFonts w:ascii="Century Gothic" w:hAnsi="Century Gothic"/>
          <w:color w:val="0070C0"/>
          <w:sz w:val="24"/>
          <w:szCs w:val="24"/>
        </w:rPr>
        <w:t>EducationUSA</w:t>
      </w:r>
      <w:proofErr w:type="spellEnd"/>
      <w:r w:rsidRPr="00C123BF">
        <w:rPr>
          <w:rFonts w:ascii="Century Gothic" w:hAnsi="Century Gothic"/>
          <w:color w:val="0070C0"/>
          <w:sz w:val="24"/>
          <w:szCs w:val="24"/>
          <w:lang w:val="ru-RU"/>
        </w:rPr>
        <w:t xml:space="preserve"> </w:t>
      </w:r>
      <w:r w:rsidR="000577D5">
        <w:rPr>
          <w:rFonts w:ascii="Century Gothic" w:hAnsi="Century Gothic"/>
          <w:color w:val="0070C0"/>
          <w:sz w:val="24"/>
          <w:szCs w:val="24"/>
          <w:lang w:val="ru-RU"/>
        </w:rPr>
        <w:t>поможет вам в этом!</w:t>
      </w:r>
      <w:r w:rsidR="00622C4B">
        <w:rPr>
          <w:rFonts w:ascii="Century Gothic" w:hAnsi="Century Gothic"/>
          <w:color w:val="0070C0"/>
          <w:sz w:val="24"/>
          <w:szCs w:val="24"/>
          <w:lang w:val="ru-RU"/>
        </w:rPr>
        <w:t xml:space="preserve"> Станьте участником</w:t>
      </w:r>
      <w:r w:rsidR="001F2EF3">
        <w:rPr>
          <w:rFonts w:ascii="Century Gothic" w:hAnsi="Century Gothic"/>
          <w:color w:val="0070C0"/>
          <w:sz w:val="24"/>
          <w:szCs w:val="24"/>
          <w:lang w:val="ru-RU"/>
        </w:rPr>
        <w:t xml:space="preserve"> </w:t>
      </w:r>
      <w:r w:rsidR="000577D5">
        <w:rPr>
          <w:rFonts w:ascii="Century Gothic" w:hAnsi="Century Gothic"/>
          <w:color w:val="0070C0"/>
          <w:sz w:val="24"/>
          <w:szCs w:val="24"/>
          <w:lang w:val="ru-RU"/>
        </w:rPr>
        <w:t>семинар</w:t>
      </w:r>
      <w:r w:rsidR="00622C4B">
        <w:rPr>
          <w:rFonts w:ascii="Century Gothic" w:hAnsi="Century Gothic"/>
          <w:color w:val="0070C0"/>
          <w:sz w:val="24"/>
          <w:szCs w:val="24"/>
          <w:lang w:val="ru-RU"/>
        </w:rPr>
        <w:t>а</w:t>
      </w:r>
      <w:r w:rsidR="000577D5">
        <w:rPr>
          <w:rFonts w:ascii="Century Gothic" w:hAnsi="Century Gothic"/>
          <w:color w:val="0070C0"/>
          <w:sz w:val="24"/>
          <w:szCs w:val="24"/>
          <w:lang w:val="ru-RU"/>
        </w:rPr>
        <w:t xml:space="preserve">, посвященный вопросам </w:t>
      </w:r>
      <w:r w:rsidR="005F4218">
        <w:rPr>
          <w:rFonts w:ascii="Century Gothic" w:hAnsi="Century Gothic"/>
          <w:color w:val="0070C0"/>
          <w:sz w:val="24"/>
          <w:szCs w:val="24"/>
          <w:lang w:val="ru-RU"/>
        </w:rPr>
        <w:t>поступления на б</w:t>
      </w:r>
      <w:r w:rsidRPr="00C123BF">
        <w:rPr>
          <w:rFonts w:ascii="Century Gothic" w:hAnsi="Century Gothic"/>
          <w:color w:val="0070C0"/>
          <w:sz w:val="24"/>
          <w:szCs w:val="24"/>
          <w:lang w:val="ru-RU"/>
        </w:rPr>
        <w:t>акалавриат</w:t>
      </w:r>
      <w:r w:rsidR="005F4218">
        <w:rPr>
          <w:rFonts w:ascii="Century Gothic" w:hAnsi="Century Gothic"/>
          <w:color w:val="0070C0"/>
          <w:sz w:val="24"/>
          <w:szCs w:val="24"/>
          <w:lang w:val="ru-RU"/>
        </w:rPr>
        <w:t xml:space="preserve">, который состоится </w:t>
      </w:r>
      <w:r w:rsidRPr="00C123BF">
        <w:rPr>
          <w:rFonts w:ascii="Century Gothic" w:hAnsi="Century Gothic"/>
          <w:color w:val="0070C0"/>
          <w:sz w:val="24"/>
          <w:szCs w:val="24"/>
          <w:lang w:val="ru-RU"/>
        </w:rPr>
        <w:t xml:space="preserve"> в марте этого</w:t>
      </w:r>
      <w:r w:rsidR="001F2EF3">
        <w:rPr>
          <w:rFonts w:ascii="Century Gothic" w:hAnsi="Century Gothic"/>
          <w:color w:val="0070C0"/>
          <w:sz w:val="24"/>
          <w:szCs w:val="24"/>
          <w:lang w:val="ru-RU"/>
        </w:rPr>
        <w:t xml:space="preserve"> года, чтобы узнать все об у</w:t>
      </w:r>
      <w:r w:rsidR="007E4AF4">
        <w:rPr>
          <w:rFonts w:ascii="Century Gothic" w:hAnsi="Century Gothic"/>
          <w:color w:val="0070C0"/>
          <w:sz w:val="24"/>
          <w:szCs w:val="24"/>
          <w:lang w:val="ru-RU"/>
        </w:rPr>
        <w:t xml:space="preserve">чебных заведениях </w:t>
      </w:r>
      <w:r w:rsidRPr="00C123BF">
        <w:rPr>
          <w:rFonts w:ascii="Century Gothic" w:hAnsi="Century Gothic"/>
          <w:color w:val="0070C0"/>
          <w:sz w:val="24"/>
          <w:szCs w:val="24"/>
          <w:lang w:val="ru-RU"/>
        </w:rPr>
        <w:t xml:space="preserve">США с </w:t>
      </w:r>
      <w:r w:rsidR="005F4218">
        <w:rPr>
          <w:rFonts w:ascii="Century Gothic" w:hAnsi="Century Gothic"/>
          <w:color w:val="0070C0"/>
          <w:sz w:val="24"/>
          <w:szCs w:val="24"/>
          <w:lang w:val="ru-RU"/>
        </w:rPr>
        <w:t xml:space="preserve">определенными </w:t>
      </w:r>
      <w:r w:rsidR="00622C4B">
        <w:rPr>
          <w:rFonts w:ascii="Century Gothic" w:hAnsi="Century Gothic"/>
          <w:color w:val="0070C0"/>
          <w:sz w:val="24"/>
          <w:szCs w:val="24"/>
          <w:lang w:val="ru-RU"/>
        </w:rPr>
        <w:t xml:space="preserve">дисциплинами, </w:t>
      </w:r>
      <w:r w:rsidR="001F2EF3">
        <w:rPr>
          <w:rFonts w:ascii="Century Gothic" w:hAnsi="Century Gothic"/>
          <w:color w:val="0070C0"/>
          <w:sz w:val="24"/>
          <w:szCs w:val="24"/>
          <w:lang w:val="ru-RU"/>
        </w:rPr>
        <w:t xml:space="preserve">о </w:t>
      </w:r>
      <w:r w:rsidR="00622C4B">
        <w:rPr>
          <w:rFonts w:ascii="Century Gothic" w:hAnsi="Century Gothic"/>
          <w:color w:val="0070C0"/>
          <w:sz w:val="24"/>
          <w:szCs w:val="24"/>
          <w:lang w:val="ru-RU"/>
        </w:rPr>
        <w:t>специал</w:t>
      </w:r>
      <w:r w:rsidR="001F2EF3">
        <w:rPr>
          <w:rFonts w:ascii="Century Gothic" w:hAnsi="Century Gothic"/>
          <w:color w:val="0070C0"/>
          <w:sz w:val="24"/>
          <w:szCs w:val="24"/>
          <w:lang w:val="ru-RU"/>
        </w:rPr>
        <w:t>ьностях</w:t>
      </w:r>
      <w:r w:rsidR="00622C4B">
        <w:rPr>
          <w:rFonts w:ascii="Century Gothic" w:hAnsi="Century Gothic"/>
          <w:color w:val="0070C0"/>
          <w:sz w:val="24"/>
          <w:szCs w:val="24"/>
          <w:lang w:val="ru-RU"/>
        </w:rPr>
        <w:t xml:space="preserve">, </w:t>
      </w:r>
      <w:r w:rsidRPr="00C123BF">
        <w:rPr>
          <w:rFonts w:ascii="Century Gothic" w:hAnsi="Century Gothic"/>
          <w:color w:val="0070C0"/>
          <w:sz w:val="24"/>
          <w:szCs w:val="24"/>
          <w:lang w:val="ru-RU"/>
        </w:rPr>
        <w:t>требования</w:t>
      </w:r>
      <w:r w:rsidR="001F2EF3">
        <w:rPr>
          <w:rFonts w:ascii="Century Gothic" w:hAnsi="Century Gothic"/>
          <w:color w:val="0070C0"/>
          <w:sz w:val="24"/>
          <w:szCs w:val="24"/>
          <w:lang w:val="ru-RU"/>
        </w:rPr>
        <w:t>х</w:t>
      </w:r>
      <w:r w:rsidR="00622C4B">
        <w:rPr>
          <w:rFonts w:ascii="Century Gothic" w:hAnsi="Century Gothic"/>
          <w:color w:val="0070C0"/>
          <w:sz w:val="24"/>
          <w:szCs w:val="24"/>
          <w:lang w:val="ru-RU"/>
        </w:rPr>
        <w:t xml:space="preserve">, финансовой помощи </w:t>
      </w:r>
      <w:r w:rsidRPr="00C123BF">
        <w:rPr>
          <w:rFonts w:ascii="Century Gothic" w:hAnsi="Century Gothic"/>
          <w:color w:val="0070C0"/>
          <w:sz w:val="24"/>
          <w:szCs w:val="24"/>
          <w:lang w:val="ru-RU"/>
        </w:rPr>
        <w:t xml:space="preserve"> и многое другое!</w:t>
      </w:r>
    </w:p>
    <w:p w:rsidR="00C123BF" w:rsidRPr="00C123BF" w:rsidRDefault="00622C4B" w:rsidP="00697BDA">
      <w:pPr>
        <w:jc w:val="both"/>
        <w:rPr>
          <w:rFonts w:ascii="Century Gothic" w:hAnsi="Century Gothic"/>
          <w:color w:val="0070C0"/>
          <w:sz w:val="24"/>
          <w:szCs w:val="24"/>
          <w:lang w:val="ru-RU"/>
        </w:rPr>
      </w:pPr>
      <w:r>
        <w:rPr>
          <w:rFonts w:ascii="Century Gothic" w:hAnsi="Century Gothic"/>
          <w:color w:val="0070C0"/>
          <w:sz w:val="24"/>
          <w:szCs w:val="24"/>
          <w:lang w:val="ru-RU"/>
        </w:rPr>
        <w:t>П</w:t>
      </w:r>
      <w:r w:rsidR="00C123BF" w:rsidRPr="00C123BF">
        <w:rPr>
          <w:rFonts w:ascii="Century Gothic" w:hAnsi="Century Gothic"/>
          <w:color w:val="0070C0"/>
          <w:sz w:val="24"/>
          <w:szCs w:val="24"/>
          <w:lang w:val="ru-RU"/>
        </w:rPr>
        <w:t>осетит</w:t>
      </w:r>
      <w:r>
        <w:rPr>
          <w:rFonts w:ascii="Century Gothic" w:hAnsi="Century Gothic"/>
          <w:color w:val="0070C0"/>
          <w:sz w:val="24"/>
          <w:szCs w:val="24"/>
          <w:lang w:val="ru-RU"/>
        </w:rPr>
        <w:t>е</w:t>
      </w:r>
      <w:r w:rsidR="00C123BF" w:rsidRPr="00C123BF">
        <w:rPr>
          <w:rFonts w:ascii="Century Gothic" w:hAnsi="Century Gothic"/>
          <w:color w:val="0070C0"/>
          <w:sz w:val="24"/>
          <w:szCs w:val="24"/>
          <w:lang w:val="ru-RU"/>
        </w:rPr>
        <w:t xml:space="preserve"> двухчасовой практический семинар, чтобы приобрести все навыки, необходимые для </w:t>
      </w:r>
      <w:r w:rsidR="001F2EF3">
        <w:rPr>
          <w:rFonts w:ascii="Century Gothic" w:hAnsi="Century Gothic"/>
          <w:color w:val="0070C0"/>
          <w:sz w:val="24"/>
          <w:szCs w:val="24"/>
          <w:lang w:val="ru-RU"/>
        </w:rPr>
        <w:t>поиска наиболее подходящего ВУЗа</w:t>
      </w:r>
      <w:r w:rsidR="00C123BF" w:rsidRPr="00C123BF">
        <w:rPr>
          <w:rFonts w:ascii="Century Gothic" w:hAnsi="Century Gothic"/>
          <w:color w:val="0070C0"/>
          <w:sz w:val="24"/>
          <w:szCs w:val="24"/>
          <w:lang w:val="ru-RU"/>
        </w:rPr>
        <w:t xml:space="preserve"> в Соединенных Штатах!</w:t>
      </w:r>
    </w:p>
    <w:p w:rsidR="009213BF" w:rsidRPr="009213BF" w:rsidRDefault="007E4AF4">
      <w:pPr>
        <w:rPr>
          <w:rStyle w:val="Emphasis"/>
          <w:rFonts w:ascii="Century Gothic" w:hAnsi="Century Gothic" w:cs="Arial"/>
          <w:b/>
          <w:i w:val="0"/>
          <w:sz w:val="24"/>
          <w:szCs w:val="24"/>
          <w:u w:val="single"/>
          <w:shd w:val="clear" w:color="auto" w:fill="FFFFFF"/>
        </w:rPr>
      </w:pPr>
      <w:r>
        <w:rPr>
          <w:rStyle w:val="Emphasis"/>
          <w:rFonts w:ascii="Century Gothic" w:hAnsi="Century Gothic" w:cs="Arial"/>
          <w:b/>
          <w:i w:val="0"/>
          <w:sz w:val="24"/>
          <w:szCs w:val="24"/>
          <w:u w:val="single"/>
          <w:shd w:val="clear" w:color="auto" w:fill="FFFFFF"/>
          <w:lang w:val="ru-RU"/>
        </w:rPr>
        <w:t>Т</w:t>
      </w:r>
      <w:r w:rsidR="001F2EF3">
        <w:rPr>
          <w:rStyle w:val="Emphasis"/>
          <w:rFonts w:ascii="Century Gothic" w:hAnsi="Century Gothic" w:cs="Arial"/>
          <w:b/>
          <w:i w:val="0"/>
          <w:sz w:val="24"/>
          <w:szCs w:val="24"/>
          <w:u w:val="single"/>
          <w:shd w:val="clear" w:color="auto" w:fill="FFFFFF"/>
        </w:rPr>
        <w:t>ребования</w:t>
      </w:r>
      <w:r w:rsidR="009213BF" w:rsidRPr="009213BF">
        <w:rPr>
          <w:rStyle w:val="Emphasis"/>
          <w:rFonts w:ascii="Century Gothic" w:hAnsi="Century Gothic" w:cs="Arial"/>
          <w:b/>
          <w:i w:val="0"/>
          <w:sz w:val="24"/>
          <w:szCs w:val="24"/>
          <w:u w:val="single"/>
          <w:shd w:val="clear" w:color="auto" w:fill="FFFFFF"/>
        </w:rPr>
        <w:t xml:space="preserve">: </w:t>
      </w:r>
    </w:p>
    <w:p w:rsidR="007E4AF4" w:rsidRPr="007E4AF4" w:rsidRDefault="001F2EF3" w:rsidP="007E4AF4">
      <w:pPr>
        <w:pStyle w:val="ListParagraph"/>
        <w:numPr>
          <w:ilvl w:val="0"/>
          <w:numId w:val="1"/>
        </w:num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Отличные навыки по английскому языку</w:t>
      </w:r>
    </w:p>
    <w:p w:rsidR="007E4AF4" w:rsidRPr="00697BDA" w:rsidRDefault="007E4AF4" w:rsidP="00697BDA">
      <w:pPr>
        <w:pStyle w:val="ListParagraph"/>
        <w:numPr>
          <w:ilvl w:val="0"/>
          <w:numId w:val="1"/>
        </w:num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</w:pPr>
      <w:r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 xml:space="preserve">Большая заинтересованность </w:t>
      </w:r>
      <w:r w:rsidRPr="007E4AF4">
        <w:rPr>
          <w:rFonts w:ascii="Century Gothic" w:hAnsi="Century Gothic" w:cs="Times New Roman"/>
          <w:sz w:val="24"/>
          <w:szCs w:val="24"/>
          <w:lang w:val="ru-RU"/>
        </w:rPr>
        <w:t xml:space="preserve">в подаче заявки в учебные заведения (колледж или университет) в США </w:t>
      </w:r>
    </w:p>
    <w:p w:rsidR="009213BF" w:rsidRDefault="007E4AF4">
      <w:pP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  <w:lang w:val="ru-RU"/>
        </w:rPr>
        <w:t>Когда</w:t>
      </w:r>
      <w:r w:rsidR="009213BF" w:rsidRPr="009213BF"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  <w:t xml:space="preserve">: </w:t>
      </w:r>
    </w:p>
    <w:p w:rsidR="007E4AF4" w:rsidRPr="007E4AF4" w:rsidRDefault="007E4AF4" w:rsidP="009213BF">
      <w:pPr>
        <w:pStyle w:val="ListParagraph"/>
        <w:numPr>
          <w:ilvl w:val="0"/>
          <w:numId w:val="2"/>
        </w:numP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  <w:lang w:val="ru-RU"/>
        </w:rPr>
      </w:pPr>
      <w:r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 xml:space="preserve">В субботу 12 марта с 11:00 до 13:00 </w:t>
      </w:r>
    </w:p>
    <w:p w:rsidR="009213BF" w:rsidRPr="007E4AF4" w:rsidRDefault="007E4AF4" w:rsidP="007E4AF4">
      <w:pP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  <w:lang w:val="ru-RU"/>
        </w:rPr>
        <w:t>Где:</w:t>
      </w:r>
      <w:r w:rsidR="009213BF" w:rsidRPr="007E4AF4"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  <w:lang w:val="ru-RU"/>
        </w:rPr>
        <w:t xml:space="preserve"> </w:t>
      </w:r>
    </w:p>
    <w:p w:rsidR="009213BF" w:rsidRPr="007E4AF4" w:rsidRDefault="007E4AF4" w:rsidP="009213BF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Образовательно-Консультационный Центр (ЕАС)</w:t>
      </w:r>
    </w:p>
    <w:p w:rsidR="007E4AF4" w:rsidRDefault="007E4AF4" w:rsidP="009213BF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744036,Туркменистан</w:t>
      </w:r>
      <w:r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г</w:t>
      </w:r>
      <w:r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.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Ашхабад</w:t>
      </w:r>
      <w:r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,</w:t>
      </w:r>
    </w:p>
    <w:p w:rsidR="009213BF" w:rsidRPr="007E4AF4" w:rsidRDefault="007E4AF4" w:rsidP="009213BF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ул</w:t>
      </w:r>
      <w:r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.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 xml:space="preserve"> Гёроглы</w:t>
      </w:r>
      <w:r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,</w:t>
      </w:r>
      <w:r w:rsidR="009213BF"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48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A</w:t>
      </w:r>
      <w:r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9213BF"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, 3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vertAlign w:val="superscript"/>
          <w:lang w:val="ru-RU"/>
        </w:rPr>
        <w:t xml:space="preserve">-й 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этаж</w:t>
      </w:r>
      <w:r w:rsidR="009213BF" w:rsidRPr="007E4AF4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 xml:space="preserve"> </w:t>
      </w:r>
      <w:bookmarkStart w:id="0" w:name="_GoBack"/>
      <w:bookmarkEnd w:id="0"/>
    </w:p>
    <w:p w:rsidR="009213BF" w:rsidRDefault="009213BF" w:rsidP="009213BF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T: (99312) 971016 ext.106</w:t>
      </w:r>
    </w:p>
    <w:p w:rsidR="00F260D3" w:rsidRPr="00DB7FBC" w:rsidRDefault="00DB7FBC" w:rsidP="009213BF">
      <w:pPr>
        <w:rPr>
          <w:rStyle w:val="Emphasis"/>
          <w:rFonts w:ascii="Century Gothic" w:hAnsi="Century Gothic" w:cs="Arial"/>
          <w:i w:val="0"/>
          <w:iCs w:val="0"/>
          <w:color w:val="0563C1" w:themeColor="hyperlink"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Century Gothic" w:hAnsi="Century Gothic" w:cs="Arial"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04F17179" wp14:editId="3D9AF0BF">
            <wp:simplePos x="0" y="0"/>
            <wp:positionH relativeFrom="column">
              <wp:posOffset>-152400</wp:posOffset>
            </wp:positionH>
            <wp:positionV relativeFrom="paragraph">
              <wp:posOffset>264795</wp:posOffset>
            </wp:positionV>
            <wp:extent cx="170370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4" y="21304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view-Prep-and-Practice-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BF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E</w:t>
      </w:r>
      <w:r w:rsidR="009213BF" w:rsidRPr="00DB7FBC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 xml:space="preserve">: </w:t>
      </w:r>
      <w:r>
        <w:fldChar w:fldCharType="begin"/>
      </w:r>
      <w:r w:rsidRPr="00DB7FBC">
        <w:rPr>
          <w:lang w:val="ru-RU"/>
        </w:rPr>
        <w:instrText xml:space="preserve"> </w:instrText>
      </w:r>
      <w:r>
        <w:instrText>HYPERLINK</w:instrText>
      </w:r>
      <w:r w:rsidRPr="00DB7FBC">
        <w:rPr>
          <w:lang w:val="ru-RU"/>
        </w:rPr>
        <w:instrText xml:space="preserve"> "</w:instrText>
      </w:r>
      <w:r>
        <w:instrText>mailto</w:instrText>
      </w:r>
      <w:r w:rsidRPr="00DB7FBC">
        <w:rPr>
          <w:lang w:val="ru-RU"/>
        </w:rPr>
        <w:instrText>:</w:instrText>
      </w:r>
      <w:r>
        <w:instrText>eac</w:instrText>
      </w:r>
      <w:r w:rsidRPr="00DB7FBC">
        <w:rPr>
          <w:lang w:val="ru-RU"/>
        </w:rPr>
        <w:instrText>@</w:instrText>
      </w:r>
      <w:r>
        <w:instrText>americancouncilstm</w:instrText>
      </w:r>
      <w:r w:rsidRPr="00DB7FBC">
        <w:rPr>
          <w:lang w:val="ru-RU"/>
        </w:rPr>
        <w:instrText>.</w:instrText>
      </w:r>
      <w:r>
        <w:instrText>org</w:instrText>
      </w:r>
      <w:r w:rsidRPr="00DB7FBC">
        <w:rPr>
          <w:lang w:val="ru-RU"/>
        </w:rPr>
        <w:instrText xml:space="preserve">" </w:instrText>
      </w:r>
      <w:r>
        <w:fldChar w:fldCharType="separate"/>
      </w:r>
      <w:r w:rsidR="009213BF" w:rsidRPr="00B67EC5">
        <w:rPr>
          <w:rStyle w:val="Hyperlink"/>
          <w:rFonts w:ascii="Century Gothic" w:hAnsi="Century Gothic" w:cs="Arial"/>
          <w:sz w:val="24"/>
          <w:szCs w:val="24"/>
          <w:shd w:val="clear" w:color="auto" w:fill="FFFFFF"/>
        </w:rPr>
        <w:t>eac</w:t>
      </w:r>
      <w:r w:rsidR="009213BF" w:rsidRPr="00DB7FBC">
        <w:rPr>
          <w:rStyle w:val="Hyperlink"/>
          <w:rFonts w:ascii="Century Gothic" w:hAnsi="Century Gothic" w:cs="Arial"/>
          <w:sz w:val="24"/>
          <w:szCs w:val="24"/>
          <w:shd w:val="clear" w:color="auto" w:fill="FFFFFF"/>
          <w:lang w:val="ru-RU"/>
        </w:rPr>
        <w:t>@</w:t>
      </w:r>
      <w:r w:rsidR="009213BF" w:rsidRPr="00B67EC5">
        <w:rPr>
          <w:rStyle w:val="Hyperlink"/>
          <w:rFonts w:ascii="Century Gothic" w:hAnsi="Century Gothic" w:cs="Arial"/>
          <w:sz w:val="24"/>
          <w:szCs w:val="24"/>
          <w:shd w:val="clear" w:color="auto" w:fill="FFFFFF"/>
        </w:rPr>
        <w:t>americancouncilstm</w:t>
      </w:r>
      <w:r w:rsidR="009213BF" w:rsidRPr="00DB7FBC">
        <w:rPr>
          <w:rStyle w:val="Hyperlink"/>
          <w:rFonts w:ascii="Century Gothic" w:hAnsi="Century Gothic" w:cs="Arial"/>
          <w:sz w:val="24"/>
          <w:szCs w:val="24"/>
          <w:shd w:val="clear" w:color="auto" w:fill="FFFFFF"/>
          <w:lang w:val="ru-RU"/>
        </w:rPr>
        <w:t>.</w:t>
      </w:r>
      <w:r w:rsidR="009213BF" w:rsidRPr="00B67EC5">
        <w:rPr>
          <w:rStyle w:val="Hyperlink"/>
          <w:rFonts w:ascii="Century Gothic" w:hAnsi="Century Gothic" w:cs="Arial"/>
          <w:sz w:val="24"/>
          <w:szCs w:val="24"/>
          <w:shd w:val="clear" w:color="auto" w:fill="FFFFFF"/>
        </w:rPr>
        <w:t>org</w:t>
      </w:r>
      <w:r>
        <w:rPr>
          <w:rStyle w:val="Hyperlink"/>
          <w:rFonts w:ascii="Century Gothic" w:hAnsi="Century Gothic" w:cs="Arial"/>
          <w:sz w:val="24"/>
          <w:szCs w:val="24"/>
          <w:shd w:val="clear" w:color="auto" w:fill="FFFFFF"/>
        </w:rPr>
        <w:fldChar w:fldCharType="end"/>
      </w:r>
    </w:p>
    <w:p w:rsidR="00697BDA" w:rsidRPr="00DB7FBC" w:rsidRDefault="00326E83" w:rsidP="00DB7FBC">
      <w:pPr>
        <w:spacing w:after="0" w:line="240" w:lineRule="auto"/>
        <w:rPr>
          <w:rStyle w:val="Emphasis"/>
          <w:rFonts w:ascii="Century Gothic" w:hAnsi="Century Gothic" w:cs="Arial"/>
          <w:b/>
          <w:i w:val="0"/>
          <w:color w:val="0070C0"/>
          <w:sz w:val="24"/>
          <w:szCs w:val="24"/>
          <w:u w:val="single"/>
          <w:shd w:val="clear" w:color="auto" w:fill="FFFFFF"/>
          <w:lang w:val="ru-RU"/>
        </w:rPr>
      </w:pPr>
      <w:r w:rsidRPr="00DB7FBC">
        <w:rPr>
          <w:rStyle w:val="Emphasis"/>
          <w:rFonts w:ascii="Century Gothic" w:hAnsi="Century Gothic" w:cs="Arial"/>
          <w:b/>
          <w:i w:val="0"/>
          <w:color w:val="0070C0"/>
          <w:sz w:val="24"/>
          <w:szCs w:val="24"/>
          <w:u w:val="single"/>
          <w:shd w:val="clear" w:color="auto" w:fill="FFFFFF"/>
          <w:lang w:val="ru-RU"/>
        </w:rPr>
        <w:t>Участие бесплатное</w:t>
      </w:r>
    </w:p>
    <w:p w:rsidR="00697BDA" w:rsidRDefault="00697BDA" w:rsidP="00697BDA">
      <w:pPr>
        <w:spacing w:after="0" w:line="240" w:lineRule="auto"/>
        <w:ind w:left="360"/>
        <w:rPr>
          <w:rStyle w:val="Emphasis"/>
          <w:rFonts w:ascii="Century Gothic" w:hAnsi="Century Gothic" w:cs="Arial"/>
          <w:i w:val="0"/>
          <w:iCs w:val="0"/>
          <w:sz w:val="24"/>
          <w:szCs w:val="24"/>
          <w:shd w:val="clear" w:color="auto" w:fill="FFFFFF"/>
          <w:lang w:val="ru-RU"/>
        </w:rPr>
      </w:pPr>
    </w:p>
    <w:p w:rsidR="00C93A1E" w:rsidRPr="00DB7FBC" w:rsidRDefault="00326E83" w:rsidP="00C93A1E">
      <w:pPr>
        <w:spacing w:after="0" w:line="240" w:lineRule="auto"/>
        <w:ind w:left="360"/>
        <w:rPr>
          <w:rFonts w:ascii="Century Gothic" w:hAnsi="Century Gothic" w:cs="Arial"/>
          <w:b/>
          <w:sz w:val="24"/>
          <w:szCs w:val="24"/>
          <w:shd w:val="clear" w:color="auto" w:fill="FFFFFF"/>
          <w:lang w:val="ru-RU"/>
        </w:rPr>
      </w:pPr>
      <w:r w:rsidRPr="00DB7FBC">
        <w:rPr>
          <w:rStyle w:val="Emphasis"/>
          <w:rFonts w:ascii="Century Gothic" w:hAnsi="Century Gothic" w:cs="Arial"/>
          <w:b/>
          <w:i w:val="0"/>
          <w:iCs w:val="0"/>
          <w:color w:val="C00000"/>
          <w:sz w:val="24"/>
          <w:szCs w:val="24"/>
          <w:shd w:val="clear" w:color="auto" w:fill="FFFFFF"/>
          <w:lang w:val="ru-RU"/>
        </w:rPr>
        <w:t xml:space="preserve">За более подробной информацией обращайтесь в </w:t>
      </w:r>
      <w:r w:rsidRPr="00DB7FBC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  <w:lang w:val="ru-RU"/>
        </w:rPr>
        <w:t>Образовательно-Консультационный Центр (ЕАС)</w:t>
      </w:r>
      <w:r w:rsidR="003D7F08" w:rsidRPr="00DB7FBC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  <w:lang w:val="ru-RU"/>
        </w:rPr>
        <w:t xml:space="preserve"> </w:t>
      </w:r>
      <w:r w:rsidRPr="00DB7FBC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  <w:lang w:val="ru-RU"/>
        </w:rPr>
        <w:t>или посетите наш сайт:</w:t>
      </w:r>
      <w:r w:rsidRPr="00DB7FBC">
        <w:rPr>
          <w:b/>
          <w:color w:val="C00000"/>
          <w:lang w:val="ru-RU"/>
        </w:rPr>
        <w:t xml:space="preserve"> </w:t>
      </w:r>
      <w:hyperlink r:id="rId8" w:history="1">
        <w:r w:rsidR="00DB7FBC" w:rsidRPr="00DB7FBC">
          <w:rPr>
            <w:rStyle w:val="Hyperlink"/>
            <w:rFonts w:ascii="Century Gothic" w:hAnsi="Century Gothic" w:cs="Arial"/>
            <w:b/>
            <w:sz w:val="24"/>
            <w:szCs w:val="24"/>
            <w:shd w:val="clear" w:color="auto" w:fill="FFFFFF"/>
          </w:rPr>
          <w:t>www</w:t>
        </w:r>
        <w:r w:rsidR="00DB7FBC" w:rsidRPr="00DB7FBC">
          <w:rPr>
            <w:rStyle w:val="Hyperlink"/>
            <w:rFonts w:ascii="Century Gothic" w:hAnsi="Century Gothic" w:cs="Arial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B7FBC" w:rsidRPr="00DB7FBC">
          <w:rPr>
            <w:rStyle w:val="Hyperlink"/>
            <w:rFonts w:ascii="Century Gothic" w:hAnsi="Century Gothic" w:cs="Arial"/>
            <w:b/>
            <w:sz w:val="24"/>
            <w:szCs w:val="24"/>
            <w:shd w:val="clear" w:color="auto" w:fill="FFFFFF"/>
          </w:rPr>
          <w:t>americancouncilstm</w:t>
        </w:r>
        <w:proofErr w:type="spellEnd"/>
        <w:r w:rsidR="00DB7FBC" w:rsidRPr="00DB7FBC">
          <w:rPr>
            <w:rStyle w:val="Hyperlink"/>
            <w:rFonts w:ascii="Century Gothic" w:hAnsi="Century Gothic" w:cs="Arial"/>
            <w:b/>
            <w:sz w:val="24"/>
            <w:szCs w:val="24"/>
            <w:shd w:val="clear" w:color="auto" w:fill="FFFFFF"/>
            <w:lang w:val="ru-RU"/>
          </w:rPr>
          <w:t>.</w:t>
        </w:r>
        <w:r w:rsidR="00DB7FBC" w:rsidRPr="00DB7FBC">
          <w:rPr>
            <w:rStyle w:val="Hyperlink"/>
            <w:rFonts w:ascii="Century Gothic" w:hAnsi="Century Gothic" w:cs="Arial"/>
            <w:b/>
            <w:sz w:val="24"/>
            <w:szCs w:val="24"/>
            <w:shd w:val="clear" w:color="auto" w:fill="FFFFFF"/>
          </w:rPr>
          <w:t>org</w:t>
        </w:r>
      </w:hyperlink>
      <w:r w:rsidR="00DB7FBC" w:rsidRPr="00DB7FBC">
        <w:rPr>
          <w:rFonts w:ascii="Century Gothic" w:hAnsi="Century Gothic" w:cs="Arial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C93A1E" w:rsidRPr="00DB7FBC" w:rsidRDefault="00DB7FBC" w:rsidP="007F512B">
      <w:pPr>
        <w:spacing w:after="0" w:line="240" w:lineRule="auto"/>
        <w:rPr>
          <w:rFonts w:ascii="Century Gothic" w:hAnsi="Century Gothic" w:cs="Arial"/>
          <w:b/>
          <w:iCs/>
          <w:color w:val="C00000"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7FC08B26" wp14:editId="18A72A1E">
            <wp:simplePos x="0" y="0"/>
            <wp:positionH relativeFrom="page">
              <wp:posOffset>327660</wp:posOffset>
            </wp:positionH>
            <wp:positionV relativeFrom="paragraph">
              <wp:posOffset>389255</wp:posOffset>
            </wp:positionV>
            <wp:extent cx="7124725" cy="59941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25" cy="5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3A1E" w:rsidRPr="00DB7FBC" w:rsidSect="00697BDA">
      <w:pgSz w:w="12240" w:h="15840"/>
      <w:pgMar w:top="1134" w:right="850" w:bottom="1134" w:left="1701" w:header="720" w:footer="720" w:gutter="0"/>
      <w:pgBorders w:offsetFrom="page">
        <w:top w:val="double" w:sz="4" w:space="24" w:color="4E2B95"/>
        <w:left w:val="double" w:sz="4" w:space="24" w:color="4E2B95"/>
        <w:bottom w:val="double" w:sz="4" w:space="24" w:color="4E2B95"/>
        <w:right w:val="double" w:sz="4" w:space="24" w:color="4E2B9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7FB8"/>
    <w:multiLevelType w:val="hybridMultilevel"/>
    <w:tmpl w:val="1D468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D6D"/>
    <w:multiLevelType w:val="hybridMultilevel"/>
    <w:tmpl w:val="297E4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C1601"/>
    <w:multiLevelType w:val="hybridMultilevel"/>
    <w:tmpl w:val="AEE89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F"/>
    <w:rsid w:val="000577D5"/>
    <w:rsid w:val="00164823"/>
    <w:rsid w:val="001F2EF3"/>
    <w:rsid w:val="00326E83"/>
    <w:rsid w:val="003D7F08"/>
    <w:rsid w:val="005F4218"/>
    <w:rsid w:val="00622C4B"/>
    <w:rsid w:val="00697BDA"/>
    <w:rsid w:val="0070310F"/>
    <w:rsid w:val="007E4AF4"/>
    <w:rsid w:val="007E5869"/>
    <w:rsid w:val="007F512B"/>
    <w:rsid w:val="009213BF"/>
    <w:rsid w:val="00C123BF"/>
    <w:rsid w:val="00C93A1E"/>
    <w:rsid w:val="00DB7FBC"/>
    <w:rsid w:val="00DD214E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B4EAE-945D-41DA-97B2-9064E89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13BF"/>
    <w:rPr>
      <w:i/>
      <w:iCs/>
    </w:rPr>
  </w:style>
  <w:style w:type="paragraph" w:styleId="ListParagraph">
    <w:name w:val="List Paragraph"/>
    <w:basedOn w:val="Normal"/>
    <w:uiPriority w:val="34"/>
    <w:qFormat/>
    <w:rsid w:val="00921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councilst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EAC-WS1</dc:creator>
  <cp:lastModifiedBy>EAC-WS1</cp:lastModifiedBy>
  <cp:revision>2</cp:revision>
  <dcterms:created xsi:type="dcterms:W3CDTF">2016-03-09T08:09:00Z</dcterms:created>
  <dcterms:modified xsi:type="dcterms:W3CDTF">2016-03-09T08:09:00Z</dcterms:modified>
</cp:coreProperties>
</file>